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40" w:rsidRPr="006F5B65" w:rsidRDefault="00332C40" w:rsidP="00332C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F5B65">
        <w:rPr>
          <w:rFonts w:ascii="Times New Roman" w:hAnsi="Times New Roman" w:cs="Times New Roman"/>
          <w:b/>
          <w:caps/>
          <w:sz w:val="24"/>
          <w:szCs w:val="24"/>
        </w:rPr>
        <w:t>Emlékeztető</w:t>
      </w:r>
    </w:p>
    <w:p w:rsidR="00874963" w:rsidRDefault="00874963" w:rsidP="00874963">
      <w:pPr>
        <w:jc w:val="center"/>
        <w:rPr>
          <w:b/>
        </w:rPr>
      </w:pPr>
    </w:p>
    <w:p w:rsidR="00874963" w:rsidRDefault="00874963" w:rsidP="0087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65">
        <w:rPr>
          <w:rFonts w:ascii="Times New Roman" w:hAnsi="Times New Roman" w:cs="Times New Roman"/>
          <w:b/>
          <w:sz w:val="24"/>
          <w:szCs w:val="24"/>
          <w:u w:val="single"/>
        </w:rPr>
        <w:t>Helyszín</w:t>
      </w:r>
      <w:r w:rsidRPr="006F5B6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F5B65">
        <w:rPr>
          <w:rFonts w:ascii="Times New Roman" w:hAnsi="Times New Roman" w:cs="Times New Roman"/>
          <w:sz w:val="24"/>
          <w:szCs w:val="24"/>
        </w:rPr>
        <w:t xml:space="preserve"> </w:t>
      </w:r>
      <w:r w:rsidRPr="006F5B65">
        <w:rPr>
          <w:rFonts w:ascii="Times New Roman" w:hAnsi="Times New Roman" w:cs="Times New Roman"/>
          <w:sz w:val="24"/>
          <w:szCs w:val="24"/>
        </w:rPr>
        <w:tab/>
      </w:r>
      <w:r w:rsidRPr="006F5B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Agrober Irodaház </w:t>
      </w:r>
      <w:r w:rsidRPr="00C60D0C">
        <w:rPr>
          <w:rFonts w:ascii="Times New Roman" w:hAnsi="Times New Roman" w:cs="Times New Roman"/>
          <w:sz w:val="24"/>
          <w:szCs w:val="24"/>
        </w:rPr>
        <w:t>522-523. tárgyaló</w:t>
      </w:r>
    </w:p>
    <w:p w:rsidR="00874963" w:rsidRPr="006F5B65" w:rsidRDefault="00874963" w:rsidP="0087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963" w:rsidRDefault="00874963" w:rsidP="0087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B65">
        <w:rPr>
          <w:rFonts w:ascii="Times New Roman" w:eastAsia="Calibri" w:hAnsi="Times New Roman" w:cs="Times New Roman"/>
          <w:b/>
          <w:sz w:val="24"/>
          <w:szCs w:val="24"/>
          <w:u w:val="single"/>
        </w:rPr>
        <w:t>Időpont</w:t>
      </w:r>
      <w:r w:rsidRPr="006F5B65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6F5B65">
        <w:rPr>
          <w:rFonts w:ascii="Times New Roman" w:eastAsia="Calibri" w:hAnsi="Times New Roman" w:cs="Times New Roman"/>
          <w:sz w:val="24"/>
          <w:szCs w:val="24"/>
        </w:rPr>
        <w:tab/>
      </w:r>
      <w:r w:rsidRPr="006F5B6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Pr="006F5B6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10.07.</w:t>
      </w:r>
      <w:r w:rsidRPr="006F5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11:30</w:t>
      </w:r>
    </w:p>
    <w:p w:rsidR="00874963" w:rsidRPr="006F5B65" w:rsidRDefault="00874963" w:rsidP="0087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963" w:rsidRDefault="00874963" w:rsidP="00874963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B6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Téma: </w:t>
      </w:r>
      <w:r w:rsidRPr="006F5B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74963"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</w:rPr>
        <w:t xml:space="preserve">VSZ által kezdeményezett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konzultáció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– távmunkavégzés keretében történő foglalkoztatásról</w:t>
      </w:r>
    </w:p>
    <w:p w:rsidR="00874963" w:rsidRPr="006F5B65" w:rsidRDefault="00874963" w:rsidP="00874963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963" w:rsidRDefault="00874963" w:rsidP="0087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963" w:rsidRDefault="00874963" w:rsidP="0087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b/>
          <w:sz w:val="24"/>
          <w:szCs w:val="24"/>
          <w:u w:val="single"/>
        </w:rPr>
        <w:t>Érdekképviselet részéről:</w:t>
      </w:r>
    </w:p>
    <w:p w:rsidR="00874963" w:rsidRDefault="00874963" w:rsidP="00874963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Bárány Balázs Péter KVSZ</w:t>
      </w:r>
    </w:p>
    <w:p w:rsidR="00874963" w:rsidRDefault="00874963" w:rsidP="00874963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874963" w:rsidRDefault="00A87F57" w:rsidP="00874963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874963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="00874963">
        <w:rPr>
          <w:rFonts w:ascii="Times New Roman" w:hAnsi="Times New Roman" w:cs="Times New Roman"/>
          <w:sz w:val="24"/>
          <w:szCs w:val="24"/>
        </w:rPr>
        <w:t xml:space="preserve"> Márkus Szilvia KVSZ</w:t>
      </w:r>
    </w:p>
    <w:p w:rsidR="00874963" w:rsidRDefault="00874963" w:rsidP="00874963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874963" w:rsidRDefault="00874963" w:rsidP="00874963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874963" w:rsidRDefault="00874963" w:rsidP="0087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65">
        <w:rPr>
          <w:rFonts w:ascii="Times New Roman" w:hAnsi="Times New Roman" w:cs="Times New Roman"/>
          <w:b/>
          <w:sz w:val="24"/>
          <w:szCs w:val="24"/>
          <w:u w:val="single"/>
        </w:rPr>
        <w:t>Munkáltató részéről: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4963" w:rsidRDefault="00874963" w:rsidP="00874963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Milovecz Márk Munkajog</w:t>
      </w:r>
    </w:p>
    <w:p w:rsidR="00874963" w:rsidRDefault="00874963" w:rsidP="00874963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874963" w:rsidRDefault="00B44CBE" w:rsidP="00874963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874963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="00874963">
        <w:rPr>
          <w:rFonts w:ascii="Times New Roman" w:hAnsi="Times New Roman" w:cs="Times New Roman"/>
          <w:sz w:val="24"/>
          <w:szCs w:val="24"/>
        </w:rPr>
        <w:t xml:space="preserve"> Bálint Boglárka Munkajog</w:t>
      </w:r>
    </w:p>
    <w:p w:rsidR="00874963" w:rsidRDefault="00874963" w:rsidP="00874963">
      <w:pPr>
        <w:rPr>
          <w:b/>
        </w:rPr>
      </w:pPr>
    </w:p>
    <w:p w:rsidR="00874963" w:rsidRDefault="00874963" w:rsidP="00874963">
      <w:pPr>
        <w:rPr>
          <w:b/>
        </w:rPr>
      </w:pPr>
    </w:p>
    <w:p w:rsidR="00A87F57" w:rsidRDefault="00A87F57" w:rsidP="00A87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A87F57" w:rsidRDefault="00A87F57" w:rsidP="004B0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Köszönti a résztvevőket, és tájékoztatást nyújt arról, hogy Humánerőforrás Igazgató asszony egyéb, váratlan elfoglaltságai miatt sajnos nem tud részt venni a mai </w:t>
      </w:r>
      <w:proofErr w:type="gramStart"/>
      <w:r>
        <w:rPr>
          <w:rFonts w:ascii="Times New Roman" w:hAnsi="Times New Roman" w:cs="Times New Roman"/>
          <w:sz w:val="24"/>
          <w:szCs w:val="24"/>
        </w:rPr>
        <w:t>konzultáción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D92" w:rsidRDefault="00A87F57" w:rsidP="00874963">
      <w:pPr>
        <w:rPr>
          <w:rFonts w:ascii="Times New Roman" w:hAnsi="Times New Roman" w:cs="Times New Roman"/>
          <w:b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(Bárány Balázs Péter)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87F57" w:rsidRDefault="00A87F57" w:rsidP="004B0D92">
      <w:pPr>
        <w:jc w:val="both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</w:rPr>
        <w:t xml:space="preserve"> szakszervezet a</w:t>
      </w:r>
      <w:r w:rsidRPr="00A87F57">
        <w:rPr>
          <w:rFonts w:ascii="Times New Roman" w:hAnsi="Times New Roman" w:cs="Times New Roman"/>
          <w:sz w:val="24"/>
          <w:szCs w:val="24"/>
        </w:rPr>
        <w:t xml:space="preserve"> jelenlévőket elfogadja</w:t>
      </w:r>
      <w:r>
        <w:rPr>
          <w:rFonts w:ascii="Times New Roman" w:hAnsi="Times New Roman" w:cs="Times New Roman"/>
          <w:sz w:val="24"/>
          <w:szCs w:val="24"/>
        </w:rPr>
        <w:t xml:space="preserve"> a munkáltató képviselőiként, részükről a </w:t>
      </w:r>
      <w:proofErr w:type="gramStart"/>
      <w:r>
        <w:rPr>
          <w:rFonts w:ascii="Times New Roman" w:hAnsi="Times New Roman" w:cs="Times New Roman"/>
          <w:sz w:val="24"/>
          <w:szCs w:val="24"/>
        </w:rPr>
        <w:t>konzultáció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megtartásának akadálya nincs. </w:t>
      </w:r>
    </w:p>
    <w:p w:rsidR="00A87F57" w:rsidRDefault="00A87F57" w:rsidP="00A87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A87F57" w:rsidRPr="00A87F57" w:rsidRDefault="00A87F57" w:rsidP="004B0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Jelzi</w:t>
      </w:r>
      <w:r w:rsidRPr="00A87F57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a munkáltató és a szakszervezet is tisztában van azzal, hogy a távmunkavégzés keretében történő foglalkoztatásról született egy tulajdonosi döntés, amit a munkáltatónak kötelessége végrehajtani.  </w:t>
      </w:r>
    </w:p>
    <w:p w:rsidR="00A87F57" w:rsidRPr="00A87F57" w:rsidRDefault="00A87F57" w:rsidP="00A87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(Bárány Balázs Péter)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95370" w:rsidRDefault="00A87F57" w:rsidP="004B0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Kifejti, hogy álláspontja szerint a szóban forgó tulajdonosi döntés munkaviszonyra vonatkozó szabályba </w:t>
      </w:r>
      <w:proofErr w:type="gramStart"/>
      <w:r>
        <w:rPr>
          <w:rFonts w:ascii="Times New Roman" w:hAnsi="Times New Roman" w:cs="Times New Roman"/>
          <w:sz w:val="24"/>
          <w:szCs w:val="24"/>
        </w:rPr>
        <w:t>ütközik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mint ilyet, azt minden munkavállaló jogosult jogszerűen megtagadni. </w:t>
      </w:r>
      <w:r w:rsidR="004B0D92">
        <w:rPr>
          <w:rFonts w:ascii="Times New Roman" w:hAnsi="Times New Roman" w:cs="Times New Roman"/>
          <w:sz w:val="24"/>
          <w:szCs w:val="24"/>
        </w:rPr>
        <w:t xml:space="preserve">Véleménye szerint az utasítás megtagadásának eszközével a MÁV-START Zrt. Vezérigazgatója is élhetne, amely esetben a tulajdonosi döntést nem kellene végrehajtani. Meglátása szerint tehát lenne a munkáltató tehetne lépéseket az ügy érdekében, ám ezeket a lépéseket a vezetőség nem meri megtenni, pedig úgy véli, hogyha meg is tenné ezeket, akkor sem érhetné hátrány a vezetőséget. Kifejti továbbá, hogy álláspontja szerint a döntéshozók ezzel </w:t>
      </w:r>
      <w:proofErr w:type="gramStart"/>
      <w:r w:rsidR="004B0D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B0D92">
        <w:rPr>
          <w:rFonts w:ascii="Times New Roman" w:hAnsi="Times New Roman" w:cs="Times New Roman"/>
          <w:sz w:val="24"/>
          <w:szCs w:val="24"/>
        </w:rPr>
        <w:t xml:space="preserve"> döntéssel túllőttek a célon. </w:t>
      </w:r>
    </w:p>
    <w:p w:rsidR="00A87F57" w:rsidRPr="00A87F57" w:rsidRDefault="00A87F57" w:rsidP="00A87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D92" w:rsidRDefault="004B0D92" w:rsidP="004B0D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295370" w:rsidRPr="00A87F57" w:rsidRDefault="004B0D92" w:rsidP="004B0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MÁV-Volán-csoport tett is lépéseket a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kezelése, illetve enyhítése érdekében. A MÁV vezérigazgatója csoportszinten fordult ugyanis a minisztériumhoz egy javaslattal, amelyben különböző alternatív megoldásokat kínálunk arra, hogy az Mt. 61. § (4) bekezdésében szereplő két, különösen érintett munkavállalói kör, valamint azok, akik esetében valamilyen különös méltánylást érdemlő körülmény áll fenn, foglalkoztatható legyen távmunkavégzés keretei között. Ezen javaslatokban szereplőkkel lehetne a tulajdonosi döntés</w:t>
      </w:r>
      <w:r w:rsidR="00AC797C">
        <w:rPr>
          <w:rFonts w:ascii="Times New Roman" w:hAnsi="Times New Roman" w:cs="Times New Roman"/>
          <w:sz w:val="24"/>
          <w:szCs w:val="24"/>
        </w:rPr>
        <w:t xml:space="preserve"> hatásait</w:t>
      </w:r>
      <w:r>
        <w:rPr>
          <w:rFonts w:ascii="Times New Roman" w:hAnsi="Times New Roman" w:cs="Times New Roman"/>
          <w:sz w:val="24"/>
          <w:szCs w:val="24"/>
        </w:rPr>
        <w:t xml:space="preserve"> enyhíteni, illetve az egyedi eseteket mérlegelni. </w:t>
      </w:r>
    </w:p>
    <w:p w:rsidR="004B0D92" w:rsidRPr="00A87F57" w:rsidRDefault="004B0D92" w:rsidP="004B0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</w:t>
      </w:r>
      <w:r>
        <w:rPr>
          <w:rFonts w:ascii="Times New Roman" w:hAnsi="Times New Roman" w:cs="Times New Roman"/>
          <w:b/>
          <w:sz w:val="24"/>
          <w:szCs w:val="24"/>
        </w:rPr>
        <w:t>dr. Márkus Szilvia</w:t>
      </w:r>
      <w:r w:rsidRPr="00A87F5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B0D92" w:rsidRPr="00A87F57" w:rsidRDefault="004B0D92" w:rsidP="00792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álláspontja szerint javaslatok mérlegelésének ott van helye, ahol nincs jogszabály által előírt </w:t>
      </w:r>
      <w:proofErr w:type="gramStart"/>
      <w:r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kötelezettség. Ahol pedig a jogszabályi előírásokat kell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alkalmazni, ott nem is kéne, hogy szükség legyen ilyen javaslatra, </w:t>
      </w:r>
      <w:r w:rsidR="00191307">
        <w:rPr>
          <w:rFonts w:ascii="Times New Roman" w:hAnsi="Times New Roman" w:cs="Times New Roman"/>
          <w:sz w:val="24"/>
          <w:szCs w:val="24"/>
        </w:rPr>
        <w:t xml:space="preserve">pusztán csak a jogszabályok alapján kéne eljárni. </w:t>
      </w:r>
    </w:p>
    <w:p w:rsidR="00191307" w:rsidRPr="00A87F57" w:rsidRDefault="00191307" w:rsidP="00191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(Bárány Balázs Péter)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1307" w:rsidRDefault="00191307" w:rsidP="00792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Elmondja, hogy véleménye szerint a szakszervezetek sem hajlandóak lépni ebben a kérdésben,</w:t>
      </w:r>
      <w:r w:rsidR="00792D80">
        <w:rPr>
          <w:rFonts w:ascii="Times New Roman" w:hAnsi="Times New Roman" w:cs="Times New Roman"/>
          <w:sz w:val="24"/>
          <w:szCs w:val="24"/>
        </w:rPr>
        <w:t xml:space="preserve"> mert félnek, de nem érti, mitől. Álláspontja szerint a vasúti érdekképviseletet csak tönkreteszi a többi szakszervezet, „kilóra megvették” őket. </w:t>
      </w:r>
      <w:proofErr w:type="gramStart"/>
      <w:r w:rsidR="00792D80">
        <w:rPr>
          <w:rFonts w:ascii="Times New Roman" w:hAnsi="Times New Roman" w:cs="Times New Roman"/>
          <w:sz w:val="24"/>
          <w:szCs w:val="24"/>
        </w:rPr>
        <w:t>Abszurdnak</w:t>
      </w:r>
      <w:proofErr w:type="gramEnd"/>
      <w:r w:rsidR="00792D80">
        <w:rPr>
          <w:rFonts w:ascii="Times New Roman" w:hAnsi="Times New Roman" w:cs="Times New Roman"/>
          <w:sz w:val="24"/>
          <w:szCs w:val="24"/>
        </w:rPr>
        <w:t xml:space="preserve"> tartja, hogy azért kell a miniszterhez, illetve a minisztériumhoz fordulni, hogy tartsák be </w:t>
      </w:r>
      <w:r w:rsidR="0055341A">
        <w:rPr>
          <w:rFonts w:ascii="Times New Roman" w:hAnsi="Times New Roman" w:cs="Times New Roman"/>
          <w:sz w:val="24"/>
          <w:szCs w:val="24"/>
        </w:rPr>
        <w:t xml:space="preserve">az Mt. szabályait.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41A" w:rsidRPr="00A87F57" w:rsidRDefault="0055341A" w:rsidP="00553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</w:t>
      </w:r>
      <w:r>
        <w:rPr>
          <w:rFonts w:ascii="Times New Roman" w:hAnsi="Times New Roman" w:cs="Times New Roman"/>
          <w:b/>
          <w:sz w:val="24"/>
          <w:szCs w:val="24"/>
        </w:rPr>
        <w:t>dr. Márkus Szilvia</w:t>
      </w:r>
      <w:r w:rsidRPr="00A87F5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95370" w:rsidRPr="00A87F57" w:rsidRDefault="0055341A" w:rsidP="00553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Kifejezetten kéri</w:t>
      </w:r>
      <w:r w:rsidR="00295370" w:rsidRPr="00A87F57">
        <w:rPr>
          <w:rFonts w:ascii="Times New Roman" w:hAnsi="Times New Roman" w:cs="Times New Roman"/>
          <w:sz w:val="24"/>
          <w:szCs w:val="24"/>
        </w:rPr>
        <w:t>, hogy szerepeljen az emlékeztetőben, hogy őket a minisztérium rendelte ide, mivel</w:t>
      </w:r>
      <w:r>
        <w:rPr>
          <w:rFonts w:ascii="Times New Roman" w:hAnsi="Times New Roman" w:cs="Times New Roman"/>
          <w:sz w:val="24"/>
          <w:szCs w:val="24"/>
        </w:rPr>
        <w:t xml:space="preserve"> megkeresésükre a minisztérium úgy nyilatkozott, hogy a távmunkavégzés keretében történő foglalkoztatáshoz kapcsolódóan </w:t>
      </w:r>
      <w:r w:rsidR="00295370" w:rsidRPr="00A87F57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295370" w:rsidRPr="00A87F57">
        <w:rPr>
          <w:rFonts w:ascii="Times New Roman" w:hAnsi="Times New Roman" w:cs="Times New Roman"/>
          <w:sz w:val="24"/>
          <w:szCs w:val="24"/>
        </w:rPr>
        <w:t>konzultációt</w:t>
      </w:r>
      <w:proofErr w:type="gramEnd"/>
      <w:r w:rsidR="00295370" w:rsidRPr="00A87F57">
        <w:rPr>
          <w:rFonts w:ascii="Times New Roman" w:hAnsi="Times New Roman" w:cs="Times New Roman"/>
          <w:sz w:val="24"/>
          <w:szCs w:val="24"/>
        </w:rPr>
        <w:t xml:space="preserve"> a munkált</w:t>
      </w:r>
      <w:r>
        <w:rPr>
          <w:rFonts w:ascii="Times New Roman" w:hAnsi="Times New Roman" w:cs="Times New Roman"/>
          <w:sz w:val="24"/>
          <w:szCs w:val="24"/>
        </w:rPr>
        <w:t>atói jogkörgyakorlóval folytassák</w:t>
      </w:r>
      <w:r w:rsidR="00295370" w:rsidRPr="00A87F57">
        <w:rPr>
          <w:rFonts w:ascii="Times New Roman" w:hAnsi="Times New Roman" w:cs="Times New Roman"/>
          <w:sz w:val="24"/>
          <w:szCs w:val="24"/>
        </w:rPr>
        <w:t xml:space="preserve"> le. </w:t>
      </w:r>
      <w:r w:rsidR="00156BFE">
        <w:rPr>
          <w:rFonts w:ascii="Times New Roman" w:hAnsi="Times New Roman" w:cs="Times New Roman"/>
          <w:sz w:val="24"/>
          <w:szCs w:val="24"/>
        </w:rPr>
        <w:t xml:space="preserve">A Jog szervezet munkáltatói jogkörgyakorlója álláspontja szerint ugyanazt tudná mondani, mint amit a minisztérium, ezért úgy gondolja, hogy a </w:t>
      </w:r>
      <w:proofErr w:type="gramStart"/>
      <w:r w:rsidR="00156BFE">
        <w:rPr>
          <w:rFonts w:ascii="Times New Roman" w:hAnsi="Times New Roman" w:cs="Times New Roman"/>
          <w:sz w:val="24"/>
          <w:szCs w:val="24"/>
        </w:rPr>
        <w:t>konzultációt</w:t>
      </w:r>
      <w:proofErr w:type="gramEnd"/>
      <w:r w:rsidR="00156BFE">
        <w:rPr>
          <w:rFonts w:ascii="Times New Roman" w:hAnsi="Times New Roman" w:cs="Times New Roman"/>
          <w:sz w:val="24"/>
          <w:szCs w:val="24"/>
        </w:rPr>
        <w:t xml:space="preserve"> a Humánerőforrás Igazgatósággal érdemes lefolytatni, mivel erről a témáról itt lehet érdemben konzultálni. </w:t>
      </w:r>
    </w:p>
    <w:p w:rsidR="00156BFE" w:rsidRPr="00A87F57" w:rsidRDefault="00156BFE" w:rsidP="00156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(Bárány Balázs Péter)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95370" w:rsidRPr="00A87F57" w:rsidRDefault="00156BFE" w:rsidP="001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álláspontja szerint a munkáltató azért nem tud eleget tenni a jogszabályban foglalt kötelezettségeinek az Mt. 61§ (4) bekezdésében szereplő két munkavállalói kör esetében sem, mert a tulajdonostól ilyen utasítást kapott. </w:t>
      </w:r>
    </w:p>
    <w:p w:rsidR="00156BFE" w:rsidRDefault="00156BFE" w:rsidP="00217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295370" w:rsidRPr="00A87F57" w:rsidRDefault="00156BFE" w:rsidP="00217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munkáltatót köti a közgyűlési határozat</w:t>
      </w:r>
      <w:r w:rsidR="00AC797C">
        <w:rPr>
          <w:rFonts w:ascii="Times New Roman" w:hAnsi="Times New Roman" w:cs="Times New Roman"/>
          <w:sz w:val="24"/>
          <w:szCs w:val="24"/>
        </w:rPr>
        <w:t>.</w:t>
      </w:r>
    </w:p>
    <w:p w:rsidR="00156BFE" w:rsidRPr="00A87F57" w:rsidRDefault="00156BFE" w:rsidP="00217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(Bárány Balázs Péter)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56BFE" w:rsidRDefault="00156BFE" w:rsidP="00217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Kérdése, hogy a Felügyelő Bizottság fordult-e bírósághoz az ügyben?</w:t>
      </w:r>
    </w:p>
    <w:p w:rsidR="00156BFE" w:rsidRDefault="00156BFE" w:rsidP="00217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BFE" w:rsidRDefault="00156BFE" w:rsidP="00217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F22D3E" w:rsidRDefault="002178C0" w:rsidP="00217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Nincs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ilyenről.</w:t>
      </w:r>
    </w:p>
    <w:p w:rsidR="002178C0" w:rsidRPr="00A87F57" w:rsidRDefault="002178C0" w:rsidP="00217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(Bárány Balázs Péter)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178C0" w:rsidRPr="00A87F57" w:rsidRDefault="002178C0" w:rsidP="00217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Kifejti, hogy elképesztőnek tartja, hogy a jogszabályokkal ellentétes tulajdonosi döntés születik és esetenként még a bíróságok, akár a Kúria is tűri ezeket az eseteket. Nem érti, hogy a munkavállalók miért törődnek bele ezekbe a helyzetekbe, pl. a pihenőidők kiadásával összefüggésben is. </w:t>
      </w:r>
    </w:p>
    <w:p w:rsidR="002178C0" w:rsidRPr="00A87F57" w:rsidRDefault="002178C0" w:rsidP="00217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</w:t>
      </w:r>
      <w:r>
        <w:rPr>
          <w:rFonts w:ascii="Times New Roman" w:hAnsi="Times New Roman" w:cs="Times New Roman"/>
          <w:b/>
          <w:sz w:val="24"/>
          <w:szCs w:val="24"/>
        </w:rPr>
        <w:t>dr. Márkus Szilvia</w:t>
      </w:r>
      <w:r w:rsidRPr="00A87F5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2D3E" w:rsidRPr="00A87F57" w:rsidRDefault="002178C0" w:rsidP="0087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Álláspontja szerint a munkavállalók félnek, ebben </w:t>
      </w:r>
      <w:proofErr w:type="spellStart"/>
      <w:r>
        <w:rPr>
          <w:rFonts w:ascii="Times New Roman" w:hAnsi="Times New Roman" w:cs="Times New Roman"/>
          <w:sz w:val="24"/>
          <w:szCs w:val="24"/>
        </w:rPr>
        <w:t>szocializálódtak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8C0" w:rsidRPr="00A87F57" w:rsidRDefault="002178C0" w:rsidP="00217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(Bárány Balázs Péter)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2D3E" w:rsidRDefault="00CB2A87" w:rsidP="00CB2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Elmondja, hogy az árvízhelyzet miatt külföldön ragadt munkavállalók érdekében az Utasellátó Igazgatóság vezetőjéhez, Dibáczi ú</w:t>
      </w:r>
      <w:r w:rsidR="00F22D3E" w:rsidRPr="00A87F57">
        <w:rPr>
          <w:rFonts w:ascii="Times New Roman" w:hAnsi="Times New Roman" w:cs="Times New Roman"/>
          <w:sz w:val="24"/>
          <w:szCs w:val="24"/>
        </w:rPr>
        <w:t>rhoz fordultak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gramStart"/>
      <w:r w:rsidR="00F22D3E" w:rsidRPr="00A87F57">
        <w:rPr>
          <w:rFonts w:ascii="Times New Roman" w:hAnsi="Times New Roman" w:cs="Times New Roman"/>
          <w:sz w:val="24"/>
          <w:szCs w:val="24"/>
        </w:rPr>
        <w:t>konzultáció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kértek, azonban választ ezen megkeresésükre nem kaptak. Kérése, hogy egyeztessen a munkáltató jelen lévő képviselője Dibáczi úrral arról, hogy választ várnak. Kérdésük ugyanis, hogy a szállás</w:t>
      </w:r>
      <w:r w:rsidR="00F22D3E" w:rsidRPr="00A87F57">
        <w:rPr>
          <w:rFonts w:ascii="Times New Roman" w:hAnsi="Times New Roman" w:cs="Times New Roman"/>
          <w:sz w:val="24"/>
          <w:szCs w:val="24"/>
        </w:rPr>
        <w:t xml:space="preserve"> költség</w:t>
      </w:r>
      <w:r>
        <w:rPr>
          <w:rFonts w:ascii="Times New Roman" w:hAnsi="Times New Roman" w:cs="Times New Roman"/>
          <w:sz w:val="24"/>
          <w:szCs w:val="24"/>
        </w:rPr>
        <w:t>ét és a</w:t>
      </w:r>
      <w:r w:rsidR="00F22D3E" w:rsidRPr="00A87F57">
        <w:rPr>
          <w:rFonts w:ascii="Times New Roman" w:hAnsi="Times New Roman" w:cs="Times New Roman"/>
          <w:sz w:val="24"/>
          <w:szCs w:val="24"/>
        </w:rPr>
        <w:t xml:space="preserve"> kint ragadt időszakot hogy</w:t>
      </w:r>
      <w:r>
        <w:rPr>
          <w:rFonts w:ascii="Times New Roman" w:hAnsi="Times New Roman" w:cs="Times New Roman"/>
          <w:sz w:val="24"/>
          <w:szCs w:val="24"/>
        </w:rPr>
        <w:t>an</w:t>
      </w:r>
      <w:r w:rsidR="00F22D3E" w:rsidRPr="00A87F57">
        <w:rPr>
          <w:rFonts w:ascii="Times New Roman" w:hAnsi="Times New Roman" w:cs="Times New Roman"/>
          <w:sz w:val="24"/>
          <w:szCs w:val="24"/>
        </w:rPr>
        <w:t xml:space="preserve"> fogják elszámolni? </w:t>
      </w:r>
    </w:p>
    <w:p w:rsidR="001D518E" w:rsidRPr="00A87F57" w:rsidRDefault="001D518E" w:rsidP="001D5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(Bárány Balázs Péter)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D518E" w:rsidRDefault="001D518E" w:rsidP="00CB2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másik </w:t>
      </w:r>
      <w:proofErr w:type="gramStart"/>
      <w:r>
        <w:rPr>
          <w:rFonts w:ascii="Times New Roman" w:hAnsi="Times New Roman" w:cs="Times New Roman"/>
          <w:sz w:val="24"/>
          <w:szCs w:val="24"/>
        </w:rPr>
        <w:t>téma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amit meg kíván említeni, hogy a készenléti jellegű munkakör betöltő munkavállalók esetében 20% rendelkezésre állási időnek kell lennie, amely alatt bármikor munkavégzésre utasíthatja a munkáltató a munkavállalót. Esetükben pedig a munkakö</w:t>
      </w:r>
      <w:r w:rsidR="00B44CB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szüntet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munkaidő részének kell tekinteni, viszont a munkaközi szünetet nem lehet rendelkezésre állási időben kiadni.  </w:t>
      </w:r>
    </w:p>
    <w:p w:rsidR="001D518E" w:rsidRDefault="001D518E" w:rsidP="001D5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1D518E" w:rsidRPr="00A87F57" w:rsidRDefault="001D518E" w:rsidP="001D5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Elmondja, hogy ez a fordahatékonyságnál merülhet fel kérdésként. A készenléti jellegű munkakört betöltő munkavállalók esetében pedig az a szabály, hogy 20%-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nincs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munkavégzési kötelezettségük vagy az az általánosnál lényegesen kisebb igénybevétellel jár. A fordahatékonyság 12,8 </w:t>
      </w:r>
      <w:proofErr w:type="gramStart"/>
      <w:r>
        <w:rPr>
          <w:rFonts w:ascii="Times New Roman" w:hAnsi="Times New Roman" w:cs="Times New Roman"/>
          <w:sz w:val="24"/>
          <w:szCs w:val="24"/>
        </w:rPr>
        <w:t>lehet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azt kell nézni, hogy mennyi a tényleges munkavégzési feladat. A 20%-</w:t>
      </w:r>
      <w:proofErr w:type="spellStart"/>
      <w:r>
        <w:rPr>
          <w:rFonts w:ascii="Times New Roman" w:hAnsi="Times New Roman" w:cs="Times New Roman"/>
          <w:sz w:val="24"/>
          <w:szCs w:val="24"/>
        </w:rPr>
        <w:t>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CBE">
        <w:rPr>
          <w:rFonts w:ascii="Times New Roman" w:hAnsi="Times New Roman" w:cs="Times New Roman"/>
          <w:sz w:val="24"/>
          <w:szCs w:val="24"/>
        </w:rPr>
        <w:t>pedig egy hosszabb időszak</w:t>
      </w:r>
      <w:r>
        <w:rPr>
          <w:rFonts w:ascii="Times New Roman" w:hAnsi="Times New Roman" w:cs="Times New Roman"/>
          <w:sz w:val="24"/>
          <w:szCs w:val="24"/>
        </w:rPr>
        <w:t xml:space="preserve"> vonatkozásában kell meglennie.  </w:t>
      </w:r>
      <w:r w:rsidR="00F22D3E" w:rsidRPr="00A87F57">
        <w:rPr>
          <w:rFonts w:ascii="Times New Roman" w:hAnsi="Times New Roman" w:cs="Times New Roman"/>
          <w:sz w:val="24"/>
          <w:szCs w:val="24"/>
        </w:rPr>
        <w:br/>
      </w:r>
      <w:r w:rsidR="00F22D3E" w:rsidRPr="00A87F57">
        <w:rPr>
          <w:rFonts w:ascii="Times New Roman" w:hAnsi="Times New Roman" w:cs="Times New Roman"/>
          <w:sz w:val="24"/>
          <w:szCs w:val="24"/>
        </w:rPr>
        <w:br/>
      </w:r>
      <w:r w:rsidRPr="00A87F57">
        <w:rPr>
          <w:rFonts w:ascii="Times New Roman" w:hAnsi="Times New Roman" w:cs="Times New Roman"/>
          <w:b/>
          <w:sz w:val="24"/>
          <w:szCs w:val="24"/>
        </w:rPr>
        <w:t>KVSZ (Bárány Balázs Péter)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D518E" w:rsidRDefault="001D518E" w:rsidP="001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munkaidőkeretet kell hosszabb időszak alatt érteni? </w:t>
      </w:r>
    </w:p>
    <w:p w:rsidR="001D518E" w:rsidRDefault="001D518E" w:rsidP="001D5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1D518E" w:rsidRDefault="001D518E" w:rsidP="001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munkaidőkeret egy </w:t>
      </w:r>
      <w:proofErr w:type="gramStart"/>
      <w:r>
        <w:rPr>
          <w:rFonts w:ascii="Times New Roman" w:hAnsi="Times New Roman" w:cs="Times New Roman"/>
          <w:sz w:val="24"/>
          <w:szCs w:val="24"/>
        </w:rPr>
        <w:t>praktikus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elszámolási időszak, viszonyítási pont lehet. </w:t>
      </w:r>
    </w:p>
    <w:p w:rsidR="001D518E" w:rsidRPr="00A87F57" w:rsidRDefault="001D518E" w:rsidP="001D5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(Bárány Balázs Péter)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2D3E" w:rsidRPr="00A87F57" w:rsidRDefault="001D518E" w:rsidP="001D5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Kérdése, hogy mi történik abban az esetben, hogyha nincs meg a 20%?</w:t>
      </w:r>
    </w:p>
    <w:p w:rsidR="001D518E" w:rsidRDefault="001D518E" w:rsidP="001D5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742142" w:rsidRDefault="001D518E" w:rsidP="00742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</w:t>
      </w:r>
      <w:r w:rsidR="00742142">
        <w:rPr>
          <w:rFonts w:ascii="Times New Roman" w:hAnsi="Times New Roman" w:cs="Times New Roman"/>
          <w:sz w:val="24"/>
          <w:szCs w:val="24"/>
        </w:rPr>
        <w:t>akkor az a munkakör nem lesz készenléti jellegű munkakör, hangsúlyozza, hogy a 20%-</w:t>
      </w:r>
      <w:proofErr w:type="spellStart"/>
      <w:r w:rsidR="00742142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="00742142">
        <w:rPr>
          <w:rFonts w:ascii="Times New Roman" w:hAnsi="Times New Roman" w:cs="Times New Roman"/>
          <w:sz w:val="24"/>
          <w:szCs w:val="24"/>
        </w:rPr>
        <w:t xml:space="preserve"> egy hosszabb időszak alapulvételével kell vizsgálni, a kérdésre pedig akkor érdemes visszatérni, hogyha van ilyen </w:t>
      </w:r>
      <w:proofErr w:type="gramStart"/>
      <w:r w:rsidR="00742142">
        <w:rPr>
          <w:rFonts w:ascii="Times New Roman" w:hAnsi="Times New Roman" w:cs="Times New Roman"/>
          <w:sz w:val="24"/>
          <w:szCs w:val="24"/>
        </w:rPr>
        <w:t>konkrét eset</w:t>
      </w:r>
      <w:proofErr w:type="gramEnd"/>
      <w:r w:rsidR="00742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2142" w:rsidRPr="00A87F57" w:rsidRDefault="00F22D3E" w:rsidP="00742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sz w:val="24"/>
          <w:szCs w:val="24"/>
        </w:rPr>
        <w:br/>
      </w:r>
      <w:r w:rsidR="00742142" w:rsidRPr="00A87F57">
        <w:rPr>
          <w:rFonts w:ascii="Times New Roman" w:hAnsi="Times New Roman" w:cs="Times New Roman"/>
          <w:b/>
          <w:sz w:val="24"/>
          <w:szCs w:val="24"/>
        </w:rPr>
        <w:t>KVSZ (Bárány Balázs Péter)</w:t>
      </w:r>
      <w:r w:rsidR="00742142">
        <w:rPr>
          <w:rFonts w:ascii="Times New Roman" w:hAnsi="Times New Roman" w:cs="Times New Roman"/>
          <w:b/>
          <w:sz w:val="24"/>
          <w:szCs w:val="24"/>
        </w:rPr>
        <w:t>:</w:t>
      </w:r>
    </w:p>
    <w:p w:rsidR="00F22D3E" w:rsidRPr="00A87F57" w:rsidRDefault="00742142" w:rsidP="00742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Kérdése, hogy egy éves átlag hosszabb időszaknak minősül-e a munkáltató álláspontja szerint, illetve mi történik akkor, hogyha valamely munkavállaló ezt egy évre levetíti, kiszámolja és így jön ki számára, hogy nincs meg a 20%?</w:t>
      </w:r>
    </w:p>
    <w:p w:rsidR="00742142" w:rsidRDefault="00742142" w:rsidP="00742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F22D3E" w:rsidRPr="00A87F57" w:rsidRDefault="00742142" w:rsidP="00742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igen, egy év is hosszabb időszaknak minősül. A </w:t>
      </w:r>
      <w:proofErr w:type="gramStart"/>
      <w:r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kérdéssel kapcsolatosan pedig elmondja, hogy továbbra is lehet olyan egyéni megállapodást kötni a munkavállalóval, amely a napi munkaidő időtartamát megnöveli, kivéve azon munkavállalóknál, akik 12 órás fordában járnak. Ha ilyen megállapodás nincs, akkor az egy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szabálysértés lesz, ilyen esetben a vezénylőnek kell felhívni a figyelmét arra, hogy jobban figyeljen a </w:t>
      </w:r>
      <w:r w:rsidR="00AC797C">
        <w:rPr>
          <w:rFonts w:ascii="Times New Roman" w:hAnsi="Times New Roman" w:cs="Times New Roman"/>
          <w:sz w:val="24"/>
          <w:szCs w:val="24"/>
        </w:rPr>
        <w:t xml:space="preserve">vezénylés </w:t>
      </w:r>
      <w:r>
        <w:rPr>
          <w:rFonts w:ascii="Times New Roman" w:hAnsi="Times New Roman" w:cs="Times New Roman"/>
          <w:sz w:val="24"/>
          <w:szCs w:val="24"/>
        </w:rPr>
        <w:t>során. Elméletileg azonban ilyen nem fordulhat elő</w:t>
      </w:r>
      <w:r w:rsidR="00AC797C">
        <w:rPr>
          <w:rFonts w:ascii="Times New Roman" w:hAnsi="Times New Roman" w:cs="Times New Roman"/>
          <w:sz w:val="24"/>
          <w:szCs w:val="24"/>
        </w:rPr>
        <w:t>.</w:t>
      </w:r>
      <w:r w:rsidR="00F22D3E" w:rsidRPr="00A87F57">
        <w:rPr>
          <w:rFonts w:ascii="Times New Roman" w:hAnsi="Times New Roman" w:cs="Times New Roman"/>
          <w:sz w:val="24"/>
          <w:szCs w:val="24"/>
        </w:rPr>
        <w:br/>
      </w:r>
    </w:p>
    <w:p w:rsidR="00B44CBE" w:rsidRDefault="00A46467" w:rsidP="00B44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(Bárány Balázs Péter)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85FEC" w:rsidRPr="00A87F57" w:rsidRDefault="00A46467" w:rsidP="00B44CBE">
      <w:pPr>
        <w:jc w:val="both"/>
        <w:rPr>
          <w:rFonts w:ascii="Times New Roman" w:hAnsi="Times New Roman" w:cs="Times New Roman"/>
          <w:sz w:val="24"/>
          <w:szCs w:val="24"/>
        </w:rPr>
      </w:pPr>
      <w:r w:rsidRPr="00AA52F7">
        <w:rPr>
          <w:rFonts w:ascii="Times New Roman" w:hAnsi="Times New Roman" w:cs="Times New Roman"/>
          <w:sz w:val="24"/>
          <w:szCs w:val="24"/>
        </w:rPr>
        <w:t xml:space="preserve">Elmondja, hogy a munkaközi szünet álláspontja szerint nem </w:t>
      </w:r>
      <w:r w:rsidR="00AA52F7" w:rsidRPr="00AA52F7">
        <w:rPr>
          <w:rFonts w:ascii="Times New Roman" w:hAnsi="Times New Roman" w:cs="Times New Roman"/>
          <w:sz w:val="24"/>
          <w:szCs w:val="24"/>
        </w:rPr>
        <w:t xml:space="preserve">tölti be </w:t>
      </w:r>
      <w:proofErr w:type="gramStart"/>
      <w:r w:rsidR="00AA52F7" w:rsidRPr="00AA52F7">
        <w:rPr>
          <w:rFonts w:ascii="Times New Roman" w:hAnsi="Times New Roman" w:cs="Times New Roman"/>
          <w:sz w:val="24"/>
          <w:szCs w:val="24"/>
        </w:rPr>
        <w:t>funkcióját</w:t>
      </w:r>
      <w:proofErr w:type="gramEnd"/>
      <w:r w:rsidR="00AA52F7" w:rsidRPr="00AA52F7">
        <w:rPr>
          <w:rFonts w:ascii="Times New Roman" w:hAnsi="Times New Roman" w:cs="Times New Roman"/>
          <w:sz w:val="24"/>
          <w:szCs w:val="24"/>
        </w:rPr>
        <w:t xml:space="preserve">, azt nem tudják kiadni a vonatkésések miatt. </w:t>
      </w:r>
    </w:p>
    <w:p w:rsidR="00AA52F7" w:rsidRDefault="00AA52F7" w:rsidP="00B44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D85FEC" w:rsidRPr="00A87F57" w:rsidRDefault="00AA52F7" w:rsidP="00B44C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arra van </w:t>
      </w:r>
      <w:proofErr w:type="gramStart"/>
      <w:r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szabály a </w:t>
      </w:r>
      <w:proofErr w:type="spellStart"/>
      <w:r>
        <w:rPr>
          <w:rFonts w:ascii="Times New Roman" w:hAnsi="Times New Roman" w:cs="Times New Roman"/>
          <w:sz w:val="24"/>
          <w:szCs w:val="24"/>
        </w:rPr>
        <w:t>Ksz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spellStart"/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 a lejelentkezési idő végéig nem lehet kiadni a munkaközi szünetet, akkor azt a munkáltató a </w:t>
      </w:r>
      <w:proofErr w:type="spellStart"/>
      <w:r>
        <w:rPr>
          <w:rFonts w:ascii="Times New Roman" w:hAnsi="Times New Roman" w:cs="Times New Roman"/>
          <w:sz w:val="24"/>
          <w:szCs w:val="24"/>
        </w:rPr>
        <w:t>Ksz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spellStart"/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rögzítettek alapján díjazza. </w:t>
      </w:r>
    </w:p>
    <w:p w:rsidR="00AA52F7" w:rsidRPr="00A87F57" w:rsidRDefault="00AA52F7" w:rsidP="00AA5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</w:t>
      </w:r>
      <w:r>
        <w:rPr>
          <w:rFonts w:ascii="Times New Roman" w:hAnsi="Times New Roman" w:cs="Times New Roman"/>
          <w:b/>
          <w:sz w:val="24"/>
          <w:szCs w:val="24"/>
        </w:rPr>
        <w:t>dr. Márkus Szilvia</w:t>
      </w:r>
      <w:r w:rsidRPr="00A87F5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A52F7" w:rsidRDefault="00AA52F7" w:rsidP="00B44C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ebben az esetben elképzelhető, hogy az okozza a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problémát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hogy a munkaközi szünet nincs megfelelően nyilvántartva. </w:t>
      </w:r>
    </w:p>
    <w:p w:rsidR="00AA52F7" w:rsidRDefault="00AA52F7" w:rsidP="00AA5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AA52F7" w:rsidRDefault="00AA52F7" w:rsidP="00B44C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minden munkavállaló tudja, hogy mikor kapta meg egy adott napon belül a munkaközi szünetét. A munkaközi szünet feltüntetésre kerül a bérjegyzéken, időkimutatási listán is, ha pedig az téves adatokat tartalmaz, akkor azt a munkavállaló tudja jelezni. Rögzítési hiba esetén a munkavállaló feladata ezt észlelni. </w:t>
      </w:r>
    </w:p>
    <w:p w:rsidR="00D85FEC" w:rsidRDefault="00AA52F7" w:rsidP="00AA52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(Bárány Balázs Péter)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A52F7" w:rsidRPr="00A87F57" w:rsidRDefault="00AA52F7" w:rsidP="0087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álláspontja szerint a munkaviszonyban a munkavállaló minősül a gyengébb félnek, jogai gyakorlásában és kötelezettségei teljesítésében segíteni kell a munkavállalókat. Kifogásolja, hogy a munkáltató elvi kérdések megválaszolásával nem segíti a munkavállalók helyzetét, </w:t>
      </w:r>
      <w:r w:rsidR="00307131">
        <w:rPr>
          <w:rFonts w:ascii="Times New Roman" w:hAnsi="Times New Roman" w:cs="Times New Roman"/>
          <w:sz w:val="24"/>
          <w:szCs w:val="24"/>
        </w:rPr>
        <w:t xml:space="preserve">azokra a kérdésekre, amelyek úgy kezdődnek, hogy „mi lenne ha…” nem ad soha egyértelmű választ a munkáltató. </w:t>
      </w:r>
    </w:p>
    <w:p w:rsidR="00307131" w:rsidRDefault="00307131" w:rsidP="00307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307131" w:rsidRDefault="00307131" w:rsidP="0030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a munkáltató a hatályos jogszabályok alapján foglalkoztatja a munkavállalókat, a munkavállalókat nem lehet bírósági ítéletek alapján foglalkoztatni. Példaként hozza fel, hogy a pihenőidős perek kapcsán a már megszületett Kúriai ítéleteknek nem volt tárgya az Mt. 104. § (5) bekezdése sem, mégis a mostani vezénylésben erre is figyelemmel kell lenni, hiszen ez </w:t>
      </w:r>
      <w:proofErr w:type="gramStart"/>
      <w:r>
        <w:rPr>
          <w:rFonts w:ascii="Times New Roman" w:hAnsi="Times New Roman" w:cs="Times New Roman"/>
          <w:sz w:val="24"/>
          <w:szCs w:val="24"/>
        </w:rPr>
        <w:t>azóta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került bele az Mt.-be. </w:t>
      </w:r>
    </w:p>
    <w:p w:rsidR="00307131" w:rsidRDefault="00307131" w:rsidP="003071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(Bárány Balázs Péter)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07131" w:rsidRDefault="00307131" w:rsidP="0030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Álláspontja szerint a MÁV-START-</w:t>
      </w:r>
      <w:proofErr w:type="spellStart"/>
      <w:r>
        <w:rPr>
          <w:rFonts w:ascii="Times New Roman" w:hAnsi="Times New Roman" w:cs="Times New Roman"/>
          <w:sz w:val="24"/>
          <w:szCs w:val="24"/>
        </w:rPr>
        <w:t>nál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 is lehetne erre a paragrafusra hivatkozni, mivel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KSz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131" w:rsidRDefault="00307131" w:rsidP="00307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307131" w:rsidRDefault="00307131" w:rsidP="003071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Attól még, hogy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KSz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Mt. említett bekezdése is alkalmazandó, hiszen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KSz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megkötésére korábban került sor, mint az Mt. szabályának beiktatására,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logikailag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pedig a </w:t>
      </w:r>
      <w:proofErr w:type="spellStart"/>
      <w:r>
        <w:rPr>
          <w:rFonts w:ascii="Times New Roman" w:hAnsi="Times New Roman" w:cs="Times New Roman"/>
          <w:sz w:val="24"/>
          <w:szCs w:val="24"/>
        </w:rPr>
        <w:t>KSz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nem tud olyantól eltérni, ami még nem is létezett a megalkotásakor. </w:t>
      </w:r>
      <w:r w:rsidR="00D85FEC" w:rsidRPr="00A87F57">
        <w:rPr>
          <w:rFonts w:ascii="Times New Roman" w:hAnsi="Times New Roman" w:cs="Times New Roman"/>
          <w:sz w:val="24"/>
          <w:szCs w:val="24"/>
        </w:rPr>
        <w:br/>
      </w:r>
    </w:p>
    <w:p w:rsidR="00307131" w:rsidRDefault="00307131" w:rsidP="003071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(Bárány Balázs Péter)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07131" w:rsidRDefault="00307131" w:rsidP="0030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Megállapítja, hogy a társadalom közhangulata romlik, az átlagéletkor csökken és mai viszonyok között ez jelenti az egyik legnagyobb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problémát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131" w:rsidRPr="00A87F57" w:rsidRDefault="00307131" w:rsidP="00307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</w:t>
      </w:r>
      <w:r>
        <w:rPr>
          <w:rFonts w:ascii="Times New Roman" w:hAnsi="Times New Roman" w:cs="Times New Roman"/>
          <w:b/>
          <w:sz w:val="24"/>
          <w:szCs w:val="24"/>
        </w:rPr>
        <w:t>dr. Márkus Szilvia</w:t>
      </w:r>
      <w:r w:rsidRPr="00A87F5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07131" w:rsidRDefault="00307131" w:rsidP="0030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Kérdése, hogy hol tart most az új, integrált </w:t>
      </w:r>
      <w:proofErr w:type="spellStart"/>
      <w:r>
        <w:rPr>
          <w:rFonts w:ascii="Times New Roman" w:hAnsi="Times New Roman" w:cs="Times New Roman"/>
          <w:sz w:val="24"/>
          <w:szCs w:val="24"/>
        </w:rPr>
        <w:t>KSz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megalkotása, illetve, hogy az azzal kapcsolatos tárgyalásokra szakszervezetük meghívást fog-e kapni? </w:t>
      </w:r>
    </w:p>
    <w:p w:rsidR="00307131" w:rsidRDefault="00307131" w:rsidP="00307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307131" w:rsidRDefault="00307131" w:rsidP="0030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az integrált </w:t>
      </w:r>
      <w:proofErr w:type="spellStart"/>
      <w:r>
        <w:rPr>
          <w:rFonts w:ascii="Times New Roman" w:hAnsi="Times New Roman" w:cs="Times New Roman"/>
          <w:sz w:val="24"/>
          <w:szCs w:val="24"/>
        </w:rPr>
        <w:t>KSz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4C37">
        <w:rPr>
          <w:rFonts w:ascii="Times New Roman" w:hAnsi="Times New Roman" w:cs="Times New Roman"/>
          <w:sz w:val="24"/>
          <w:szCs w:val="24"/>
        </w:rPr>
        <w:t xml:space="preserve">megalkotásával kapcsolatos tárgyalásokra azon szakszervezetek kapnak meghívást, amelyek </w:t>
      </w:r>
      <w:proofErr w:type="spellStart"/>
      <w:r w:rsidR="00EC4C37">
        <w:rPr>
          <w:rFonts w:ascii="Times New Roman" w:hAnsi="Times New Roman" w:cs="Times New Roman"/>
          <w:sz w:val="24"/>
          <w:szCs w:val="24"/>
        </w:rPr>
        <w:t>KSz</w:t>
      </w:r>
      <w:proofErr w:type="spellEnd"/>
      <w:r w:rsidR="00EC4C37">
        <w:rPr>
          <w:rFonts w:ascii="Times New Roman" w:hAnsi="Times New Roman" w:cs="Times New Roman"/>
          <w:sz w:val="24"/>
          <w:szCs w:val="24"/>
        </w:rPr>
        <w:t xml:space="preserve">. kötési képességgel rendelkeznek valamelyik integrációban érintett társaságnál. A KVSZ nem minősül ilyen szakszervezetnek, így meghívást nem fognak kapni a tárgyalásokra. </w:t>
      </w:r>
    </w:p>
    <w:p w:rsidR="00EC4C37" w:rsidRPr="00A87F57" w:rsidRDefault="00EC4C37" w:rsidP="00EC4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lastRenderedPageBreak/>
        <w:t>KVSZ (</w:t>
      </w:r>
      <w:r>
        <w:rPr>
          <w:rFonts w:ascii="Times New Roman" w:hAnsi="Times New Roman" w:cs="Times New Roman"/>
          <w:b/>
          <w:sz w:val="24"/>
          <w:szCs w:val="24"/>
        </w:rPr>
        <w:t>dr. Márkus Szilvia</w:t>
      </w:r>
      <w:r w:rsidRPr="00A87F5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C4C37" w:rsidRDefault="00EC4C37" w:rsidP="0030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szakszervezetük a VÉT üléseire is kap meghívást, azokon tanácskozási jogkörrel részt is vesz, ezért gondolták, hogy az integrált </w:t>
      </w:r>
      <w:proofErr w:type="spellStart"/>
      <w:r>
        <w:rPr>
          <w:rFonts w:ascii="Times New Roman" w:hAnsi="Times New Roman" w:cs="Times New Roman"/>
          <w:sz w:val="24"/>
          <w:szCs w:val="24"/>
        </w:rPr>
        <w:t>KSz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megalkotásával kapcsolatos tárgyalásokon is jelen lehetnek, legalább tanácskozási jogkörrel. </w:t>
      </w:r>
    </w:p>
    <w:p w:rsidR="00EC4C37" w:rsidRDefault="00EC4C37" w:rsidP="00EC4C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EC4C37" w:rsidRDefault="00EC4C37" w:rsidP="00EC4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a VÉT a vasúti érdekegyeztetés fóruma, jelenleg azonban a Volánbusz, mint </w:t>
      </w:r>
      <w:r w:rsidR="00AC797C">
        <w:rPr>
          <w:rFonts w:ascii="Times New Roman" w:hAnsi="Times New Roman" w:cs="Times New Roman"/>
          <w:sz w:val="24"/>
          <w:szCs w:val="24"/>
        </w:rPr>
        <w:t xml:space="preserve">közúti személyszállítási </w:t>
      </w:r>
      <w:r>
        <w:rPr>
          <w:rFonts w:ascii="Times New Roman" w:hAnsi="Times New Roman" w:cs="Times New Roman"/>
          <w:sz w:val="24"/>
          <w:szCs w:val="24"/>
        </w:rPr>
        <w:t>társaság, a HÉV, és a MÁV</w:t>
      </w:r>
      <w:r w:rsidR="00AC797C">
        <w:rPr>
          <w:rFonts w:ascii="Times New Roman" w:hAnsi="Times New Roman" w:cs="Times New Roman"/>
          <w:sz w:val="24"/>
          <w:szCs w:val="24"/>
        </w:rPr>
        <w:t>-START</w:t>
      </w:r>
      <w:r>
        <w:rPr>
          <w:rFonts w:ascii="Times New Roman" w:hAnsi="Times New Roman" w:cs="Times New Roman"/>
          <w:sz w:val="24"/>
          <w:szCs w:val="24"/>
        </w:rPr>
        <w:t xml:space="preserve"> összeolvadásáról van szó, nem pusztán vasúti érdekegyeztetésről. A Volánbusznál kb. 40 hasonló méretű szakszervezet létezik, mint a KVSZ, amennyiben minden szakszervezet részt venne a tárgyalásokon, akkor nem lennének hatékonyak a tárgyalások, a </w:t>
      </w:r>
      <w:proofErr w:type="spellStart"/>
      <w:r>
        <w:rPr>
          <w:rFonts w:ascii="Times New Roman" w:hAnsi="Times New Roman" w:cs="Times New Roman"/>
          <w:sz w:val="24"/>
          <w:szCs w:val="24"/>
        </w:rPr>
        <w:t>KSz</w:t>
      </w:r>
      <w:proofErr w:type="spellEnd"/>
      <w:r>
        <w:rPr>
          <w:rFonts w:ascii="Times New Roman" w:hAnsi="Times New Roman" w:cs="Times New Roman"/>
          <w:sz w:val="24"/>
          <w:szCs w:val="24"/>
        </w:rPr>
        <w:t>-t ilyen keretek között nem lehetnek megalkotni. Javasolja, hogy a szakszervezetek egymás között egyeztessenek arról, hogy ezeken a tárgyalásokon mi hangzik el, milyen javaslatok vannak és így, közösen együttműködve tudnak akár új szempontokat is becsatornázni.</w:t>
      </w:r>
    </w:p>
    <w:p w:rsidR="00EC4C37" w:rsidRPr="00A87F57" w:rsidRDefault="00EC4C37" w:rsidP="00EC4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t>KVSZ (</w:t>
      </w:r>
      <w:r>
        <w:rPr>
          <w:rFonts w:ascii="Times New Roman" w:hAnsi="Times New Roman" w:cs="Times New Roman"/>
          <w:b/>
          <w:sz w:val="24"/>
          <w:szCs w:val="24"/>
        </w:rPr>
        <w:t>dr. Márkus Szilvia</w:t>
      </w:r>
      <w:r w:rsidRPr="00A87F5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C4C37" w:rsidRDefault="00EC4C37" w:rsidP="00EC4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van olyan </w:t>
      </w:r>
      <w:proofErr w:type="gramStart"/>
      <w:r>
        <w:rPr>
          <w:rFonts w:ascii="Times New Roman" w:hAnsi="Times New Roman" w:cs="Times New Roman"/>
          <w:sz w:val="24"/>
          <w:szCs w:val="24"/>
        </w:rPr>
        <w:t>kollégája</w:t>
      </w:r>
      <w:proofErr w:type="gramEnd"/>
      <w:r>
        <w:rPr>
          <w:rFonts w:ascii="Times New Roman" w:hAnsi="Times New Roman" w:cs="Times New Roman"/>
          <w:sz w:val="24"/>
          <w:szCs w:val="24"/>
        </w:rPr>
        <w:t>, aki átment a Volánbuszhoz dolgozni és azt tapasztalja jogászként, hogy a Volánbusz munkavállalóinak magasabb bére van, mint a MÁV-START-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jogászoknak. Kérdése, hogy milyen lépéseket kíván tenni a munkáltató annak érdekében, hogy az integráció után, január 1-jétől összhangba kerüljön a két munkavállalói kör bére? </w:t>
      </w:r>
    </w:p>
    <w:p w:rsidR="00EC4C37" w:rsidRDefault="00EC4C37" w:rsidP="00EC4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EC4C37" w:rsidRDefault="00EC4C37" w:rsidP="00EC4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az bizonyos, hogy az integrációval összefüggésben bérrendszeri kérdések fel fognak merülni, amelyeket a folyamaton belül szükséges lesz majd kezelni. A különbözőséget az adja, hogy az állami vállalatok besorolási rendszerében a MÁV-START és a Volánbusz eltérő szinten helyezkedik el jelenleg. Ez pedig meghatározza a fizetések színvonalát is. Készült már javaslat ennek rendezésére, a most létrejövő új vállalatnál okszerűnek tűnik módosítani a besorolást is. </w:t>
      </w:r>
    </w:p>
    <w:p w:rsidR="00EC4C37" w:rsidRPr="00A87F57" w:rsidRDefault="00EC4C37" w:rsidP="00EC4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F57">
        <w:rPr>
          <w:rFonts w:ascii="Times New Roman" w:hAnsi="Times New Roman" w:cs="Times New Roman"/>
          <w:b/>
          <w:sz w:val="24"/>
          <w:szCs w:val="24"/>
        </w:rPr>
        <w:lastRenderedPageBreak/>
        <w:t>KVSZ (</w:t>
      </w:r>
      <w:r>
        <w:rPr>
          <w:rFonts w:ascii="Times New Roman" w:hAnsi="Times New Roman" w:cs="Times New Roman"/>
          <w:b/>
          <w:sz w:val="24"/>
          <w:szCs w:val="24"/>
        </w:rPr>
        <w:t>dr. Márkus Szilvia</w:t>
      </w:r>
      <w:r w:rsidRPr="00A87F5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1321B" w:rsidRPr="00A87F57" w:rsidRDefault="00EC4C37" w:rsidP="00935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a holnapi napon tartanak a Volánbusz és a MÁV-START jogászai részére egy csapatépítő tréninget. Az erről szóló meghívóban az szerepelt, hogy a résztvevők számára vendégséggel nem tudnak kedveskedni, azonban a BGOK épületében található snack automata, valamint egy kifőzde is rendelkezésre áll a közelben. Álláspontja szerint ez nagyon kellemetlen, a </w:t>
      </w:r>
      <w:r w:rsidR="00935A4B">
        <w:rPr>
          <w:rFonts w:ascii="Times New Roman" w:hAnsi="Times New Roman" w:cs="Times New Roman"/>
          <w:sz w:val="24"/>
          <w:szCs w:val="24"/>
        </w:rPr>
        <w:t xml:space="preserve">kritikaként kívánja jelezni, hogy ilyen esetekben </w:t>
      </w:r>
      <w:proofErr w:type="gramStart"/>
      <w:r w:rsidR="00935A4B">
        <w:rPr>
          <w:rFonts w:ascii="Times New Roman" w:hAnsi="Times New Roman" w:cs="Times New Roman"/>
          <w:sz w:val="24"/>
          <w:szCs w:val="24"/>
        </w:rPr>
        <w:t>minimális</w:t>
      </w:r>
      <w:proofErr w:type="gramEnd"/>
      <w:r w:rsidR="00935A4B">
        <w:rPr>
          <w:rFonts w:ascii="Times New Roman" w:hAnsi="Times New Roman" w:cs="Times New Roman"/>
          <w:sz w:val="24"/>
          <w:szCs w:val="24"/>
        </w:rPr>
        <w:t xml:space="preserve"> ráfordítás elvárható lenne. </w:t>
      </w:r>
      <w:bookmarkStart w:id="0" w:name="_GoBack"/>
      <w:bookmarkEnd w:id="0"/>
    </w:p>
    <w:p w:rsidR="00935A4B" w:rsidRDefault="00935A4B" w:rsidP="00935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Munkáltató</w:t>
      </w:r>
      <w:r w:rsidRPr="004E68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7F57">
        <w:rPr>
          <w:rFonts w:ascii="Times New Roman" w:hAnsi="Times New Roman" w:cs="Times New Roman"/>
          <w:b/>
          <w:sz w:val="24"/>
          <w:szCs w:val="24"/>
        </w:rPr>
        <w:t>Dr. Milovecz Márk</w:t>
      </w:r>
      <w:r w:rsidRPr="004E6844">
        <w:rPr>
          <w:rFonts w:ascii="Times New Roman" w:hAnsi="Times New Roman" w:cs="Times New Roman"/>
          <w:b/>
          <w:sz w:val="24"/>
          <w:szCs w:val="24"/>
        </w:rPr>
        <w:t>):</w:t>
      </w:r>
    </w:p>
    <w:p w:rsidR="00B44CBE" w:rsidRDefault="00935A4B" w:rsidP="00B4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Megköszöni a részvételt, a mai </w:t>
      </w:r>
      <w:proofErr w:type="gramStart"/>
      <w:r>
        <w:rPr>
          <w:rFonts w:ascii="Times New Roman" w:hAnsi="Times New Roman" w:cs="Times New Roman"/>
          <w:sz w:val="24"/>
          <w:szCs w:val="24"/>
        </w:rPr>
        <w:t>konzultációt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lezárj</w:t>
      </w:r>
      <w:r w:rsidR="00B44CBE">
        <w:rPr>
          <w:rFonts w:ascii="Times New Roman" w:hAnsi="Times New Roman" w:cs="Times New Roman"/>
          <w:sz w:val="24"/>
          <w:szCs w:val="24"/>
        </w:rPr>
        <w:t>a.</w:t>
      </w:r>
    </w:p>
    <w:p w:rsidR="00295370" w:rsidRPr="00B44CBE" w:rsidRDefault="00B44CBE" w:rsidP="00B4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295370" w:rsidRPr="00B4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63"/>
    <w:rsid w:val="0007324A"/>
    <w:rsid w:val="00156BFE"/>
    <w:rsid w:val="00191307"/>
    <w:rsid w:val="001D518E"/>
    <w:rsid w:val="002178C0"/>
    <w:rsid w:val="00295370"/>
    <w:rsid w:val="00307131"/>
    <w:rsid w:val="00332C40"/>
    <w:rsid w:val="0041321B"/>
    <w:rsid w:val="004B0D92"/>
    <w:rsid w:val="004B38F3"/>
    <w:rsid w:val="0055341A"/>
    <w:rsid w:val="00742142"/>
    <w:rsid w:val="00792D80"/>
    <w:rsid w:val="00874963"/>
    <w:rsid w:val="00935A4B"/>
    <w:rsid w:val="00A46467"/>
    <w:rsid w:val="00A87F57"/>
    <w:rsid w:val="00AA52F7"/>
    <w:rsid w:val="00AC797C"/>
    <w:rsid w:val="00B44CBE"/>
    <w:rsid w:val="00BF1F4B"/>
    <w:rsid w:val="00CB2A87"/>
    <w:rsid w:val="00D85FEC"/>
    <w:rsid w:val="00DF57F3"/>
    <w:rsid w:val="00EC4C37"/>
    <w:rsid w:val="00F22D3E"/>
    <w:rsid w:val="00F6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2E87-D7B5-4AC8-BD96-F84D3C6B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C79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797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797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79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797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7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7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E675-886C-42B9-A4AF-99A1A2F2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10772</Characters>
  <Application>Microsoft Office Word</Application>
  <DocSecurity>4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Bálint Boglárka</dc:creator>
  <cp:keywords/>
  <dc:description/>
  <cp:lastModifiedBy>dr. Bálint Boglárka</cp:lastModifiedBy>
  <cp:revision>2</cp:revision>
  <dcterms:created xsi:type="dcterms:W3CDTF">2024-10-08T11:10:00Z</dcterms:created>
  <dcterms:modified xsi:type="dcterms:W3CDTF">2024-10-08T11:10:00Z</dcterms:modified>
</cp:coreProperties>
</file>